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64E99820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0971ED">
        <w:rPr>
          <w:rFonts w:hint="eastAsia"/>
          <w:szCs w:val="24"/>
        </w:rPr>
        <w:t>７</w:t>
      </w:r>
      <w:bookmarkStart w:id="0" w:name="_GoBack"/>
      <w:bookmarkEnd w:id="0"/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589D63B2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24BC1">
        <w:rPr>
          <w:rFonts w:hAnsi="ＭＳ 明朝" w:hint="eastAsia"/>
          <w:szCs w:val="24"/>
        </w:rPr>
        <w:t>周南市学習総合支援システム提供業務</w:t>
      </w:r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971ED"/>
    <w:rsid w:val="000A5009"/>
    <w:rsid w:val="001056CB"/>
    <w:rsid w:val="00122C45"/>
    <w:rsid w:val="00124BC1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A5AA1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1B24-FD69-4C67-8808-DFD515A9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PC200728</cp:lastModifiedBy>
  <cp:revision>8</cp:revision>
  <cp:lastPrinted>2023-03-16T02:26:00Z</cp:lastPrinted>
  <dcterms:created xsi:type="dcterms:W3CDTF">2023-03-09T05:59:00Z</dcterms:created>
  <dcterms:modified xsi:type="dcterms:W3CDTF">2024-06-06T11:10:00Z</dcterms:modified>
</cp:coreProperties>
</file>