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1E2" w:rsidRDefault="00695030"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A53DA">
        <w:t>5</w:t>
      </w:r>
      <w:r>
        <w:rPr>
          <w:rFonts w:hint="eastAsia"/>
        </w:rPr>
        <w:t>条関係</w:t>
      </w:r>
      <w:r>
        <w:t>)</w:t>
      </w:r>
    </w:p>
    <w:p w:rsidR="00695030" w:rsidRDefault="00695030" w:rsidP="00857F4E">
      <w:pPr>
        <w:ind w:firstLineChars="3200" w:firstLine="6720"/>
      </w:pPr>
      <w:r>
        <w:t>(</w:t>
      </w:r>
      <w:r w:rsidR="00857F4E">
        <w:rPr>
          <w:rFonts w:hint="eastAsia"/>
        </w:rPr>
        <w:t>地区道路</w:t>
      </w:r>
      <w:r>
        <w:rPr>
          <w:rFonts w:hint="eastAsia"/>
        </w:rPr>
        <w:t>用</w:t>
      </w:r>
      <w:r>
        <w:t>)</w:t>
      </w:r>
    </w:p>
    <w:p w:rsidR="00695030" w:rsidRDefault="00695030" w:rsidP="00695030">
      <w:pPr>
        <w:jc w:val="center"/>
        <w:rPr>
          <w:b/>
          <w:sz w:val="40"/>
          <w:szCs w:val="40"/>
        </w:rPr>
      </w:pPr>
      <w:r w:rsidRPr="00695030">
        <w:rPr>
          <w:rFonts w:hint="eastAsia"/>
          <w:b/>
          <w:sz w:val="40"/>
          <w:szCs w:val="40"/>
        </w:rPr>
        <w:t>原材料支給申請書</w:t>
      </w:r>
    </w:p>
    <w:p w:rsidR="003C49F4" w:rsidRDefault="003C49F4" w:rsidP="005635FA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D07E6F">
        <w:rPr>
          <w:rFonts w:hint="eastAsia"/>
          <w:szCs w:val="21"/>
        </w:rPr>
        <w:t xml:space="preserve">　　</w:t>
      </w:r>
      <w:r w:rsidR="002A629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:rsidR="003C49F4" w:rsidRDefault="003C49F4" w:rsidP="003C49F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07E6F">
        <w:rPr>
          <w:szCs w:val="21"/>
        </w:rPr>
        <w:t>(</w:t>
      </w:r>
      <w:r w:rsidR="00D07E6F">
        <w:rPr>
          <w:rFonts w:hint="eastAsia"/>
          <w:szCs w:val="21"/>
        </w:rPr>
        <w:t>あて先</w:t>
      </w:r>
      <w:r w:rsidR="00D07E6F">
        <w:rPr>
          <w:szCs w:val="21"/>
        </w:rPr>
        <w:t>)</w:t>
      </w:r>
      <w:r>
        <w:rPr>
          <w:rFonts w:hint="eastAsia"/>
          <w:szCs w:val="21"/>
        </w:rPr>
        <w:t>周南市長</w:t>
      </w:r>
    </w:p>
    <w:p w:rsidR="003C49F4" w:rsidRDefault="005635FA" w:rsidP="005635FA">
      <w:pPr>
        <w:ind w:firstLineChars="1400" w:firstLine="2940"/>
        <w:jc w:val="left"/>
        <w:rPr>
          <w:szCs w:val="21"/>
        </w:rPr>
      </w:pPr>
      <w:r>
        <w:rPr>
          <w:rFonts w:hint="eastAsia"/>
          <w:szCs w:val="21"/>
        </w:rPr>
        <w:t>申請</w:t>
      </w:r>
      <w:r w:rsidR="003C49F4">
        <w:rPr>
          <w:rFonts w:hint="eastAsia"/>
          <w:szCs w:val="21"/>
        </w:rPr>
        <w:t>者　　住</w:t>
      </w:r>
      <w:r w:rsidR="00ED4C3A">
        <w:rPr>
          <w:rFonts w:hint="eastAsia"/>
          <w:szCs w:val="21"/>
        </w:rPr>
        <w:t xml:space="preserve">　　　所</w:t>
      </w:r>
    </w:p>
    <w:p w:rsidR="005635FA" w:rsidRDefault="005635FA" w:rsidP="005635FA">
      <w:pPr>
        <w:ind w:firstLineChars="1400" w:firstLine="2940"/>
        <w:jc w:val="left"/>
        <w:rPr>
          <w:szCs w:val="21"/>
        </w:rPr>
      </w:pPr>
    </w:p>
    <w:p w:rsidR="003C49F4" w:rsidRDefault="005635FA" w:rsidP="008F75E7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地元代表</w:t>
      </w:r>
      <w:r w:rsidR="003C49F4">
        <w:rPr>
          <w:rFonts w:hint="eastAsia"/>
          <w:szCs w:val="21"/>
        </w:rPr>
        <w:t xml:space="preserve">者　　　　　　　　　　　　</w:t>
      </w:r>
    </w:p>
    <w:p w:rsidR="00E4196F" w:rsidRDefault="00D630B6" w:rsidP="008F75E7">
      <w:pPr>
        <w:ind w:firstLineChars="1900" w:firstLine="3990"/>
        <w:rPr>
          <w:szCs w:val="21"/>
        </w:rPr>
      </w:pPr>
      <w:r w:rsidRPr="00D630B6">
        <w:rPr>
          <w:rFonts w:hint="eastAsia"/>
          <w:szCs w:val="21"/>
        </w:rPr>
        <w:t>（自治会名　　　　　　　　　自治会）</w:t>
      </w:r>
    </w:p>
    <w:p w:rsidR="005A53DA" w:rsidRDefault="00857F4E" w:rsidP="005635FA">
      <w:pPr>
        <w:ind w:firstLineChars="100" w:firstLine="210"/>
      </w:pPr>
      <w:r>
        <w:rPr>
          <w:rFonts w:hint="eastAsia"/>
        </w:rPr>
        <w:t>地区道路の整備等</w:t>
      </w:r>
      <w:r w:rsidR="003C49F4">
        <w:rPr>
          <w:rFonts w:hint="eastAsia"/>
        </w:rPr>
        <w:t>を施行したいので、これに必要な原材料の支給を周南市</w:t>
      </w:r>
      <w:r>
        <w:rPr>
          <w:rFonts w:hint="eastAsia"/>
        </w:rPr>
        <w:t>地区道路</w:t>
      </w:r>
      <w:r w:rsidR="004B7069">
        <w:rPr>
          <w:rFonts w:hint="eastAsia"/>
        </w:rPr>
        <w:t>の原材料支給に関する要綱第</w:t>
      </w:r>
      <w:r w:rsidR="004B7069">
        <w:t>5</w:t>
      </w:r>
      <w:r w:rsidR="004B7069">
        <w:rPr>
          <w:rFonts w:hint="eastAsia"/>
        </w:rPr>
        <w:t>条の規定により</w:t>
      </w:r>
      <w:r w:rsidR="005A53DA">
        <w:rPr>
          <w:rFonts w:hint="eastAsia"/>
        </w:rPr>
        <w:t>申請します。</w:t>
      </w:r>
    </w:p>
    <w:p w:rsidR="005A53DA" w:rsidRPr="005A53DA" w:rsidRDefault="008B5EB7" w:rsidP="008B5EB7">
      <w:pPr>
        <w:pStyle w:val="a5"/>
      </w:pPr>
      <w:r>
        <w:rPr>
          <w:rFonts w:hint="eastAsia"/>
        </w:rPr>
        <w:t>記</w:t>
      </w:r>
    </w:p>
    <w:p w:rsidR="005A53DA" w:rsidRDefault="005A53DA" w:rsidP="005A53DA">
      <w:r>
        <w:t>1.</w:t>
      </w:r>
      <w:r>
        <w:rPr>
          <w:rFonts w:hint="eastAsia"/>
        </w:rPr>
        <w:t>場　　　所</w:t>
      </w:r>
    </w:p>
    <w:p w:rsidR="00ED4C3A" w:rsidRPr="005A53DA" w:rsidRDefault="005A53DA" w:rsidP="005A53DA">
      <w:r>
        <w:t>2.</w:t>
      </w:r>
      <w:r>
        <w:rPr>
          <w:rFonts w:hint="eastAsia"/>
        </w:rPr>
        <w:t>要望原材料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6408"/>
        <w:gridCol w:w="720"/>
        <w:gridCol w:w="1574"/>
      </w:tblGrid>
      <w:tr w:rsidR="00ED4C3A">
        <w:tc>
          <w:tcPr>
            <w:tcW w:w="6408" w:type="dxa"/>
          </w:tcPr>
          <w:p w:rsidR="00ED4C3A" w:rsidRDefault="005635FA" w:rsidP="005635FA">
            <w:pPr>
              <w:ind w:firstLineChars="600" w:firstLine="126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原　　　材　　　料　　　名</w:t>
            </w:r>
          </w:p>
        </w:tc>
        <w:tc>
          <w:tcPr>
            <w:tcW w:w="720" w:type="dxa"/>
          </w:tcPr>
          <w:p w:rsidR="00ED4C3A" w:rsidRDefault="005635FA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1574" w:type="dxa"/>
          </w:tcPr>
          <w:p w:rsidR="00ED4C3A" w:rsidRDefault="005635FA" w:rsidP="005635FA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　　　量</w:t>
            </w: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  <w:tr w:rsidR="00ED4C3A">
        <w:tc>
          <w:tcPr>
            <w:tcW w:w="6408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  <w:tc>
          <w:tcPr>
            <w:tcW w:w="1574" w:type="dxa"/>
          </w:tcPr>
          <w:p w:rsidR="00ED4C3A" w:rsidRDefault="00ED4C3A" w:rsidP="005A53DA">
            <w:pPr>
              <w:rPr>
                <w:kern w:val="2"/>
                <w:sz w:val="21"/>
              </w:rPr>
            </w:pPr>
          </w:p>
        </w:tc>
      </w:tr>
    </w:tbl>
    <w:p w:rsidR="005A53DA" w:rsidRPr="005A53DA" w:rsidRDefault="005A53DA" w:rsidP="005A53DA"/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448"/>
        <w:gridCol w:w="1620"/>
        <w:gridCol w:w="360"/>
        <w:gridCol w:w="720"/>
        <w:gridCol w:w="900"/>
        <w:gridCol w:w="900"/>
        <w:gridCol w:w="360"/>
        <w:gridCol w:w="540"/>
        <w:gridCol w:w="854"/>
      </w:tblGrid>
      <w:tr w:rsidR="00297121">
        <w:tc>
          <w:tcPr>
            <w:tcW w:w="2448" w:type="dxa"/>
            <w:vMerge w:val="restart"/>
          </w:tcPr>
          <w:p w:rsidR="00297121" w:rsidRDefault="00297121" w:rsidP="00A27D6C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決裁区分　</w:t>
            </w:r>
          </w:p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　　　　　　　　　　　</w:t>
            </w:r>
          </w:p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b/>
                <w:kern w:val="2"/>
                <w:sz w:val="44"/>
                <w:szCs w:val="44"/>
              </w:rPr>
              <w:t xml:space="preserve">　　丁</w:t>
            </w:r>
          </w:p>
        </w:tc>
        <w:tc>
          <w:tcPr>
            <w:tcW w:w="1620" w:type="dxa"/>
            <w:vMerge w:val="restart"/>
          </w:tcPr>
          <w:p w:rsidR="00297121" w:rsidRDefault="00297121" w:rsidP="00717327">
            <w:pPr>
              <w:ind w:left="1050" w:hangingChars="500" w:hanging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道路課</w:t>
            </w:r>
          </w:p>
          <w:p w:rsidR="00297121" w:rsidRDefault="00297121" w:rsidP="00717327">
            <w:pPr>
              <w:ind w:left="1050" w:hangingChars="500" w:hanging="1050"/>
              <w:rPr>
                <w:kern w:val="2"/>
                <w:sz w:val="21"/>
              </w:rPr>
            </w:pPr>
          </w:p>
          <w:p w:rsidR="00297121" w:rsidRDefault="00297121" w:rsidP="00717327">
            <w:pPr>
              <w:ind w:left="1050" w:hangingChars="500" w:hanging="105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管理担当　　　　　　　</w:t>
            </w:r>
          </w:p>
        </w:tc>
        <w:tc>
          <w:tcPr>
            <w:tcW w:w="1080" w:type="dxa"/>
            <w:gridSpan w:val="2"/>
          </w:tcPr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</w:t>
            </w: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課長補佐</w:t>
            </w: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係長</w:t>
            </w:r>
          </w:p>
        </w:tc>
        <w:tc>
          <w:tcPr>
            <w:tcW w:w="900" w:type="dxa"/>
            <w:gridSpan w:val="2"/>
          </w:tcPr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係</w:t>
            </w:r>
          </w:p>
        </w:tc>
        <w:tc>
          <w:tcPr>
            <w:tcW w:w="854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担当者</w:t>
            </w:r>
          </w:p>
        </w:tc>
      </w:tr>
      <w:tr w:rsidR="00297121">
        <w:tc>
          <w:tcPr>
            <w:tcW w:w="2448" w:type="dxa"/>
            <w:vMerge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1620" w:type="dxa"/>
            <w:vMerge/>
          </w:tcPr>
          <w:p w:rsidR="00297121" w:rsidRDefault="00297121" w:rsidP="00D57CF7">
            <w:pPr>
              <w:ind w:left="1050" w:hangingChars="500" w:hanging="1050"/>
              <w:rPr>
                <w:kern w:val="2"/>
                <w:sz w:val="21"/>
              </w:rPr>
            </w:pPr>
          </w:p>
        </w:tc>
        <w:tc>
          <w:tcPr>
            <w:tcW w:w="1080" w:type="dxa"/>
            <w:gridSpan w:val="2"/>
          </w:tcPr>
          <w:p w:rsidR="00297121" w:rsidRDefault="00297121" w:rsidP="00A27D6C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2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854" w:type="dxa"/>
          </w:tcPr>
          <w:p w:rsidR="00297121" w:rsidRDefault="00297121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</w:t>
            </w:r>
          </w:p>
          <w:p w:rsidR="00297121" w:rsidRDefault="00297121" w:rsidP="00A27D6C">
            <w:pPr>
              <w:ind w:left="630" w:hangingChars="300" w:hanging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</w:t>
            </w:r>
          </w:p>
        </w:tc>
      </w:tr>
      <w:tr w:rsidR="00297121">
        <w:tc>
          <w:tcPr>
            <w:tcW w:w="2448" w:type="dxa"/>
            <w:vMerge/>
          </w:tcPr>
          <w:p w:rsidR="00297121" w:rsidRPr="00D57CF7" w:rsidRDefault="00297121" w:rsidP="005A53DA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620" w:type="dxa"/>
          </w:tcPr>
          <w:p w:rsidR="00297121" w:rsidRDefault="00297121" w:rsidP="0071732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道路課</w:t>
            </w:r>
          </w:p>
          <w:p w:rsidR="00297121" w:rsidRDefault="00297121" w:rsidP="00717327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維持担当</w:t>
            </w:r>
          </w:p>
        </w:tc>
        <w:tc>
          <w:tcPr>
            <w:tcW w:w="1080" w:type="dxa"/>
            <w:gridSpan w:val="2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900" w:type="dxa"/>
            <w:gridSpan w:val="2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  <w:tc>
          <w:tcPr>
            <w:tcW w:w="854" w:type="dxa"/>
          </w:tcPr>
          <w:p w:rsidR="00297121" w:rsidRDefault="00297121" w:rsidP="005A53DA">
            <w:pPr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市認定原材料名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単位</w:t>
            </w: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数量</w:t>
            </w: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単価</w:t>
            </w: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金額</w:t>
            </w: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消費税相当額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  <w:tr w:rsidR="002A629B">
        <w:tc>
          <w:tcPr>
            <w:tcW w:w="4428" w:type="dxa"/>
            <w:gridSpan w:val="3"/>
          </w:tcPr>
          <w:p w:rsidR="002A629B" w:rsidRDefault="002A629B" w:rsidP="002A629B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合　　　　計</w:t>
            </w:r>
          </w:p>
        </w:tc>
        <w:tc>
          <w:tcPr>
            <w:tcW w:w="72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900" w:type="dxa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260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394" w:type="dxa"/>
            <w:gridSpan w:val="2"/>
          </w:tcPr>
          <w:p w:rsidR="002A629B" w:rsidRDefault="002A629B" w:rsidP="00D57CF7">
            <w:pPr>
              <w:jc w:val="left"/>
              <w:rPr>
                <w:kern w:val="2"/>
                <w:sz w:val="21"/>
              </w:rPr>
            </w:pPr>
          </w:p>
        </w:tc>
      </w:tr>
    </w:tbl>
    <w:p w:rsidR="005A53DA" w:rsidRPr="003C49F4" w:rsidRDefault="005A53DA" w:rsidP="00D57CF7">
      <w:pPr>
        <w:jc w:val="left"/>
      </w:pPr>
    </w:p>
    <w:sectPr w:rsidR="005A53DA" w:rsidRPr="003C4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30"/>
    <w:rsid w:val="00054853"/>
    <w:rsid w:val="00061D39"/>
    <w:rsid w:val="00091F45"/>
    <w:rsid w:val="000B4056"/>
    <w:rsid w:val="000D5F37"/>
    <w:rsid w:val="00133BDB"/>
    <w:rsid w:val="00160761"/>
    <w:rsid w:val="001A7D8E"/>
    <w:rsid w:val="00246E68"/>
    <w:rsid w:val="00297121"/>
    <w:rsid w:val="002A629B"/>
    <w:rsid w:val="002D6B31"/>
    <w:rsid w:val="003022D5"/>
    <w:rsid w:val="00332E59"/>
    <w:rsid w:val="003501E2"/>
    <w:rsid w:val="0035540A"/>
    <w:rsid w:val="00391271"/>
    <w:rsid w:val="003B3E98"/>
    <w:rsid w:val="003B4A24"/>
    <w:rsid w:val="003C49F4"/>
    <w:rsid w:val="003D3CD1"/>
    <w:rsid w:val="00403A8D"/>
    <w:rsid w:val="0041645B"/>
    <w:rsid w:val="00432F50"/>
    <w:rsid w:val="004442A5"/>
    <w:rsid w:val="004B7069"/>
    <w:rsid w:val="004E36D4"/>
    <w:rsid w:val="004F029C"/>
    <w:rsid w:val="005219EE"/>
    <w:rsid w:val="00544AB3"/>
    <w:rsid w:val="005503A0"/>
    <w:rsid w:val="005635FA"/>
    <w:rsid w:val="005A53DA"/>
    <w:rsid w:val="005C7D3C"/>
    <w:rsid w:val="00605083"/>
    <w:rsid w:val="00694B10"/>
    <w:rsid w:val="00695030"/>
    <w:rsid w:val="006B2224"/>
    <w:rsid w:val="006E2B53"/>
    <w:rsid w:val="0071161A"/>
    <w:rsid w:val="00717327"/>
    <w:rsid w:val="007E09A6"/>
    <w:rsid w:val="007E1B0B"/>
    <w:rsid w:val="00833B25"/>
    <w:rsid w:val="008372DE"/>
    <w:rsid w:val="00857F4E"/>
    <w:rsid w:val="008604BF"/>
    <w:rsid w:val="0086531E"/>
    <w:rsid w:val="008B5EB7"/>
    <w:rsid w:val="008C3E46"/>
    <w:rsid w:val="008F75E7"/>
    <w:rsid w:val="00907688"/>
    <w:rsid w:val="00915EF8"/>
    <w:rsid w:val="00925A37"/>
    <w:rsid w:val="00941CC0"/>
    <w:rsid w:val="00973CC1"/>
    <w:rsid w:val="00A27D6C"/>
    <w:rsid w:val="00A378DF"/>
    <w:rsid w:val="00A75A52"/>
    <w:rsid w:val="00A91626"/>
    <w:rsid w:val="00B46E98"/>
    <w:rsid w:val="00B52526"/>
    <w:rsid w:val="00B64F57"/>
    <w:rsid w:val="00B834BF"/>
    <w:rsid w:val="00B909FC"/>
    <w:rsid w:val="00BE7507"/>
    <w:rsid w:val="00BE7B97"/>
    <w:rsid w:val="00CA6557"/>
    <w:rsid w:val="00CE0C9D"/>
    <w:rsid w:val="00CF71DA"/>
    <w:rsid w:val="00D07E6F"/>
    <w:rsid w:val="00D37E12"/>
    <w:rsid w:val="00D57CF7"/>
    <w:rsid w:val="00D630B6"/>
    <w:rsid w:val="00D65AFD"/>
    <w:rsid w:val="00DA7722"/>
    <w:rsid w:val="00DD6EF1"/>
    <w:rsid w:val="00E4196F"/>
    <w:rsid w:val="00E648D2"/>
    <w:rsid w:val="00ED4C3A"/>
    <w:rsid w:val="00EE2B8F"/>
    <w:rsid w:val="00F53238"/>
    <w:rsid w:val="00F77163"/>
    <w:rsid w:val="00F8594B"/>
    <w:rsid w:val="00FF36E2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317CF-2687-4D2B-A218-E90BDC68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C49F4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5A53DA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5A53D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ED4C3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B4056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0B40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　様式第1号(第5条関係)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様式第1号(第5条関係)</dc:title>
  <dc:subject/>
  <dc:creator>PC030422</dc:creator>
  <cp:keywords/>
  <dc:description/>
  <cp:lastModifiedBy>pcn16155</cp:lastModifiedBy>
  <cp:revision>2</cp:revision>
  <cp:lastPrinted>2015-02-24T03:44:00Z</cp:lastPrinted>
  <dcterms:created xsi:type="dcterms:W3CDTF">2021-03-03T00:39:00Z</dcterms:created>
  <dcterms:modified xsi:type="dcterms:W3CDTF">2021-03-03T00:39:00Z</dcterms:modified>
</cp:coreProperties>
</file>