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24" w:rsidRPr="00DC1A38" w:rsidRDefault="003F6A24" w:rsidP="003F6A24">
      <w:pPr>
        <w:widowControl/>
        <w:jc w:val="left"/>
        <w:rPr>
          <w:szCs w:val="21"/>
        </w:rPr>
      </w:pPr>
      <w:r w:rsidRPr="00DC1A38">
        <w:rPr>
          <w:rFonts w:hint="eastAsia"/>
          <w:szCs w:val="21"/>
        </w:rPr>
        <w:t>様式第</w:t>
      </w:r>
      <w:r w:rsidRPr="00DC1A38">
        <w:rPr>
          <w:rFonts w:hint="eastAsia"/>
          <w:szCs w:val="21"/>
        </w:rPr>
        <w:t>2</w:t>
      </w:r>
      <w:r w:rsidRPr="00DC1A38">
        <w:rPr>
          <w:rFonts w:hint="eastAsia"/>
          <w:szCs w:val="21"/>
        </w:rPr>
        <w:t xml:space="preserve">号　</w:t>
      </w:r>
    </w:p>
    <w:p w:rsidR="003B010C" w:rsidRPr="00DC1A38" w:rsidRDefault="00C25435" w:rsidP="00575211">
      <w:pPr>
        <w:jc w:val="center"/>
        <w:rPr>
          <w:b/>
          <w:sz w:val="28"/>
          <w:szCs w:val="28"/>
        </w:rPr>
      </w:pPr>
      <w:r w:rsidRPr="00DC1A38">
        <w:rPr>
          <w:rFonts w:hint="eastAsia"/>
          <w:b/>
          <w:sz w:val="28"/>
          <w:szCs w:val="28"/>
        </w:rPr>
        <w:t>誓　　　　約　　　　書</w:t>
      </w:r>
    </w:p>
    <w:p w:rsidR="00C25435" w:rsidRPr="00DC1A38" w:rsidRDefault="00C25435" w:rsidP="00C25435">
      <w:pPr>
        <w:jc w:val="right"/>
        <w:rPr>
          <w:sz w:val="24"/>
          <w:szCs w:val="24"/>
        </w:rPr>
      </w:pPr>
      <w:r w:rsidRPr="00DC1A38">
        <w:rPr>
          <w:rFonts w:hint="eastAsia"/>
        </w:rPr>
        <w:t xml:space="preserve">　　　　　　　</w:t>
      </w:r>
      <w:r w:rsidRPr="00DC1A38">
        <w:rPr>
          <w:rFonts w:hint="eastAsia"/>
          <w:sz w:val="24"/>
          <w:szCs w:val="24"/>
        </w:rPr>
        <w:t>平成　　年　　月　　日</w:t>
      </w:r>
    </w:p>
    <w:p w:rsidR="00336E97" w:rsidRPr="00DC1A38" w:rsidRDefault="007F3C28" w:rsidP="00336E97">
      <w:pPr>
        <w:widowControl/>
        <w:ind w:right="840" w:firstLineChars="100" w:firstLine="240"/>
        <w:rPr>
          <w:sz w:val="24"/>
          <w:szCs w:val="24"/>
        </w:rPr>
      </w:pPr>
      <w:r>
        <w:rPr>
          <w:rFonts w:hint="eastAsia"/>
          <w:sz w:val="24"/>
          <w:szCs w:val="24"/>
        </w:rPr>
        <w:t>周南市長</w:t>
      </w:r>
      <w:bookmarkStart w:id="0" w:name="_GoBack"/>
      <w:bookmarkEnd w:id="0"/>
      <w:r w:rsidR="00336E97" w:rsidRPr="00DC1A38">
        <w:rPr>
          <w:rFonts w:hint="eastAsia"/>
          <w:sz w:val="24"/>
          <w:szCs w:val="24"/>
        </w:rPr>
        <w:t xml:space="preserve">　　　様</w:t>
      </w:r>
    </w:p>
    <w:p w:rsidR="00C25435" w:rsidRPr="00DC1A38" w:rsidRDefault="00C25435" w:rsidP="00C25435">
      <w:pPr>
        <w:widowControl/>
        <w:ind w:right="840"/>
        <w:rPr>
          <w:sz w:val="24"/>
          <w:szCs w:val="24"/>
        </w:rPr>
      </w:pPr>
    </w:p>
    <w:p w:rsidR="00687B9C" w:rsidRPr="00DC1A38" w:rsidRDefault="00687B9C" w:rsidP="00C25435">
      <w:pPr>
        <w:widowControl/>
        <w:ind w:right="840"/>
        <w:rPr>
          <w:sz w:val="24"/>
          <w:szCs w:val="24"/>
        </w:rPr>
      </w:pPr>
    </w:p>
    <w:p w:rsidR="00C25435" w:rsidRPr="00DC1A38" w:rsidRDefault="00C25435" w:rsidP="00C25435">
      <w:pPr>
        <w:widowControl/>
        <w:ind w:right="840"/>
        <w:rPr>
          <w:sz w:val="24"/>
          <w:szCs w:val="24"/>
        </w:rPr>
      </w:pPr>
      <w:r w:rsidRPr="00DC1A38">
        <w:rPr>
          <w:rFonts w:hint="eastAsia"/>
          <w:sz w:val="24"/>
          <w:szCs w:val="24"/>
        </w:rPr>
        <w:t xml:space="preserve">　　　　　　　　　　　　　　　　　　</w:t>
      </w:r>
      <w:r w:rsidR="00DF19E1" w:rsidRPr="00DC1A38">
        <w:rPr>
          <w:rFonts w:hint="eastAsia"/>
          <w:sz w:val="24"/>
          <w:szCs w:val="24"/>
        </w:rPr>
        <w:t xml:space="preserve"> </w:t>
      </w:r>
      <w:r w:rsidRPr="00DC1A38">
        <w:rPr>
          <w:rFonts w:hint="eastAsia"/>
          <w:sz w:val="24"/>
          <w:szCs w:val="24"/>
        </w:rPr>
        <w:t>浄化槽設置者　住　所</w:t>
      </w:r>
    </w:p>
    <w:p w:rsidR="00D97B29" w:rsidRPr="00DC1A38" w:rsidRDefault="00C25435" w:rsidP="00D97B29">
      <w:pPr>
        <w:widowControl/>
        <w:rPr>
          <w:sz w:val="24"/>
          <w:szCs w:val="24"/>
        </w:rPr>
      </w:pPr>
      <w:r w:rsidRPr="00DC1A38">
        <w:rPr>
          <w:rFonts w:hint="eastAsia"/>
          <w:sz w:val="24"/>
          <w:szCs w:val="24"/>
        </w:rPr>
        <w:t xml:space="preserve">　　　　　　　　　　　　　　　　　　</w:t>
      </w:r>
      <w:r w:rsidR="00D97B29" w:rsidRPr="00DC1A38">
        <w:rPr>
          <w:rFonts w:hint="eastAsia"/>
          <w:sz w:val="24"/>
          <w:szCs w:val="24"/>
        </w:rPr>
        <w:t>（浄化槽管理者）氏　名　　　　　　　　　　　㊞</w:t>
      </w:r>
    </w:p>
    <w:p w:rsidR="00C25435" w:rsidRPr="00DC1A38" w:rsidRDefault="00C25435" w:rsidP="00C25435">
      <w:pPr>
        <w:widowControl/>
      </w:pPr>
    </w:p>
    <w:p w:rsidR="00C25435" w:rsidRPr="00DC1A38" w:rsidRDefault="00C25435" w:rsidP="00C25435">
      <w:pPr>
        <w:widowControl/>
        <w:rPr>
          <w:sz w:val="24"/>
          <w:szCs w:val="24"/>
        </w:rPr>
      </w:pPr>
      <w:r w:rsidRPr="00DC1A38">
        <w:rPr>
          <w:rFonts w:hint="eastAsia"/>
        </w:rPr>
        <w:t xml:space="preserve">　</w:t>
      </w:r>
      <w:r w:rsidRPr="00DC1A38">
        <w:rPr>
          <w:rFonts w:hint="eastAsia"/>
          <w:sz w:val="24"/>
          <w:szCs w:val="24"/>
        </w:rPr>
        <w:t>今般、</w:t>
      </w:r>
      <w:r w:rsidRPr="00DC1A38">
        <w:rPr>
          <w:rFonts w:hint="eastAsia"/>
          <w:sz w:val="24"/>
          <w:szCs w:val="24"/>
          <w:u w:val="single"/>
        </w:rPr>
        <w:t xml:space="preserve">　　　</w:t>
      </w:r>
      <w:r w:rsidR="00E933AF" w:rsidRPr="00DC1A38">
        <w:rPr>
          <w:rFonts w:hint="eastAsia"/>
          <w:sz w:val="24"/>
          <w:szCs w:val="24"/>
          <w:u w:val="single"/>
        </w:rPr>
        <w:t xml:space="preserve">　市・町</w:t>
      </w:r>
      <w:r w:rsidRPr="00DC1A38">
        <w:rPr>
          <w:rFonts w:hint="eastAsia"/>
          <w:sz w:val="24"/>
          <w:szCs w:val="24"/>
          <w:u w:val="single"/>
        </w:rPr>
        <w:t xml:space="preserve">　　　　　　　　　　　　　　　</w:t>
      </w:r>
      <w:r w:rsidR="00E23CFA" w:rsidRPr="00DC1A38">
        <w:rPr>
          <w:rFonts w:hint="eastAsia"/>
          <w:sz w:val="24"/>
          <w:szCs w:val="24"/>
        </w:rPr>
        <w:t>において合併浄化槽を設置するにあ</w:t>
      </w:r>
      <w:r w:rsidRPr="00DC1A38">
        <w:rPr>
          <w:rFonts w:hint="eastAsia"/>
          <w:sz w:val="24"/>
          <w:szCs w:val="24"/>
        </w:rPr>
        <w:t>たり、</w:t>
      </w:r>
      <w:r w:rsidR="00386FCE" w:rsidRPr="00DC1A38">
        <w:rPr>
          <w:rFonts w:hint="eastAsia"/>
          <w:sz w:val="24"/>
          <w:szCs w:val="24"/>
        </w:rPr>
        <w:t>住宅の延べ面積が１３０㎡を超えることから、</w:t>
      </w:r>
      <w:r w:rsidRPr="00DC1A38">
        <w:rPr>
          <w:rFonts w:hint="eastAsia"/>
          <w:sz w:val="24"/>
          <w:szCs w:val="24"/>
        </w:rPr>
        <w:t>『建築物の用途別による屎尿浄化槽の処理対象人員算定基準（ＪＩＳ　Ａ　３３０２</w:t>
      </w:r>
      <w:r w:rsidR="00B2533C" w:rsidRPr="00DC1A38">
        <w:rPr>
          <w:rFonts w:hint="eastAsia"/>
          <w:sz w:val="24"/>
          <w:szCs w:val="24"/>
        </w:rPr>
        <w:t>：</w:t>
      </w:r>
      <w:r w:rsidR="00B2533C" w:rsidRPr="00DC1A38">
        <w:rPr>
          <w:rFonts w:hint="eastAsia"/>
          <w:sz w:val="24"/>
          <w:szCs w:val="24"/>
        </w:rPr>
        <w:t>2000</w:t>
      </w:r>
      <w:r w:rsidR="00B2533C" w:rsidRPr="00DC1A38">
        <w:rPr>
          <w:rFonts w:hint="eastAsia"/>
          <w:sz w:val="24"/>
          <w:szCs w:val="24"/>
        </w:rPr>
        <w:t>）</w:t>
      </w:r>
      <w:r w:rsidRPr="00DC1A38">
        <w:rPr>
          <w:rFonts w:hint="eastAsia"/>
          <w:sz w:val="24"/>
          <w:szCs w:val="24"/>
        </w:rPr>
        <w:t>』に基づく処理対象人員が</w:t>
      </w:r>
      <w:r w:rsidRPr="00DC1A38">
        <w:rPr>
          <w:rFonts w:hint="eastAsia"/>
          <w:sz w:val="24"/>
          <w:szCs w:val="24"/>
        </w:rPr>
        <w:t>7</w:t>
      </w:r>
      <w:r w:rsidRPr="00DC1A38">
        <w:rPr>
          <w:rFonts w:hint="eastAsia"/>
          <w:sz w:val="24"/>
          <w:szCs w:val="24"/>
        </w:rPr>
        <w:t>人となり</w:t>
      </w:r>
      <w:r w:rsidR="00386FCE" w:rsidRPr="00DC1A38">
        <w:rPr>
          <w:rFonts w:hint="eastAsia"/>
          <w:sz w:val="24"/>
          <w:szCs w:val="24"/>
        </w:rPr>
        <w:t>ますが</w:t>
      </w:r>
      <w:r w:rsidRPr="00DC1A38">
        <w:rPr>
          <w:rFonts w:hint="eastAsia"/>
          <w:sz w:val="24"/>
          <w:szCs w:val="24"/>
        </w:rPr>
        <w:t>、実際の使用状況を考えると明らかに実情に</w:t>
      </w:r>
      <w:r w:rsidR="004224DA" w:rsidRPr="00DC1A38">
        <w:rPr>
          <w:rFonts w:hint="eastAsia"/>
          <w:sz w:val="24"/>
          <w:szCs w:val="24"/>
        </w:rPr>
        <w:t>添いません。</w:t>
      </w:r>
    </w:p>
    <w:p w:rsidR="004224DA" w:rsidRPr="00DC1A38" w:rsidRDefault="004224DA" w:rsidP="00C25435">
      <w:pPr>
        <w:widowControl/>
        <w:rPr>
          <w:sz w:val="24"/>
          <w:szCs w:val="24"/>
        </w:rPr>
      </w:pPr>
      <w:r w:rsidRPr="00DC1A38">
        <w:rPr>
          <w:rFonts w:hint="eastAsia"/>
          <w:sz w:val="24"/>
          <w:szCs w:val="24"/>
        </w:rPr>
        <w:t xml:space="preserve">　このため、同基準のただし書の適用をお願いしているところですが、</w:t>
      </w:r>
      <w:r w:rsidR="00386FCE" w:rsidRPr="00DC1A38">
        <w:rPr>
          <w:rFonts w:hint="eastAsia"/>
          <w:sz w:val="24"/>
          <w:szCs w:val="24"/>
        </w:rPr>
        <w:t>適用に</w:t>
      </w:r>
      <w:r w:rsidR="00B75AC1" w:rsidRPr="00DC1A38">
        <w:rPr>
          <w:rFonts w:hint="eastAsia"/>
          <w:sz w:val="24"/>
          <w:szCs w:val="24"/>
        </w:rPr>
        <w:t>あ</w:t>
      </w:r>
      <w:r w:rsidR="00386FCE" w:rsidRPr="00DC1A38">
        <w:rPr>
          <w:rFonts w:hint="eastAsia"/>
          <w:sz w:val="24"/>
          <w:szCs w:val="24"/>
        </w:rPr>
        <w:t>たり、</w:t>
      </w:r>
      <w:r w:rsidRPr="00DC1A38">
        <w:rPr>
          <w:rFonts w:hint="eastAsia"/>
          <w:sz w:val="24"/>
          <w:szCs w:val="24"/>
        </w:rPr>
        <w:t>将来諸般の事情の変化等に</w:t>
      </w:r>
      <w:r w:rsidR="00386FCE" w:rsidRPr="00DC1A38">
        <w:rPr>
          <w:rFonts w:hint="eastAsia"/>
          <w:sz w:val="24"/>
          <w:szCs w:val="24"/>
        </w:rPr>
        <w:t>より</w:t>
      </w:r>
      <w:r w:rsidRPr="00DC1A38">
        <w:rPr>
          <w:rFonts w:hint="eastAsia"/>
          <w:sz w:val="24"/>
          <w:szCs w:val="24"/>
        </w:rPr>
        <w:t>、浄化槽を自らの責任において</w:t>
      </w:r>
      <w:r w:rsidR="00A16B3E" w:rsidRPr="00DC1A38">
        <w:rPr>
          <w:rFonts w:hint="eastAsia"/>
          <w:sz w:val="24"/>
          <w:szCs w:val="24"/>
        </w:rPr>
        <w:t>設置し</w:t>
      </w:r>
      <w:r w:rsidRPr="00DC1A38">
        <w:rPr>
          <w:rFonts w:hint="eastAsia"/>
          <w:sz w:val="24"/>
          <w:szCs w:val="24"/>
        </w:rPr>
        <w:t>替える必要が生じる場合があることも十分理解した</w:t>
      </w:r>
      <w:r w:rsidR="00CD60C7" w:rsidRPr="00DC1A38">
        <w:rPr>
          <w:rFonts w:hint="eastAsia"/>
          <w:sz w:val="24"/>
          <w:szCs w:val="24"/>
        </w:rPr>
        <w:t>上</w:t>
      </w:r>
      <w:r w:rsidRPr="00DC1A38">
        <w:rPr>
          <w:rFonts w:hint="eastAsia"/>
          <w:sz w:val="24"/>
          <w:szCs w:val="24"/>
        </w:rPr>
        <w:t>で、下記事項</w:t>
      </w:r>
      <w:r w:rsidR="00CD60C7" w:rsidRPr="00DC1A38">
        <w:rPr>
          <w:rFonts w:hint="eastAsia"/>
          <w:sz w:val="24"/>
          <w:szCs w:val="24"/>
        </w:rPr>
        <w:t>及び</w:t>
      </w:r>
      <w:r w:rsidR="007569A2" w:rsidRPr="00DC1A38">
        <w:rPr>
          <w:rFonts w:hint="eastAsia"/>
          <w:sz w:val="24"/>
          <w:szCs w:val="24"/>
        </w:rPr>
        <w:t>提出書類</w:t>
      </w:r>
      <w:r w:rsidRPr="00DC1A38">
        <w:rPr>
          <w:rFonts w:hint="eastAsia"/>
          <w:sz w:val="24"/>
          <w:szCs w:val="24"/>
        </w:rPr>
        <w:t>記載事項に相違ないことを誓約します。</w:t>
      </w:r>
    </w:p>
    <w:p w:rsidR="004224DA" w:rsidRPr="00DC1A38" w:rsidRDefault="004224DA" w:rsidP="00C25435">
      <w:pPr>
        <w:widowControl/>
      </w:pPr>
    </w:p>
    <w:p w:rsidR="00642F9A" w:rsidRPr="00DC1A38" w:rsidRDefault="004224DA" w:rsidP="00642F9A">
      <w:pPr>
        <w:pStyle w:val="a4"/>
        <w:rPr>
          <w:sz w:val="24"/>
          <w:szCs w:val="24"/>
        </w:rPr>
      </w:pPr>
      <w:r w:rsidRPr="00DC1A38">
        <w:rPr>
          <w:rFonts w:hint="eastAsia"/>
          <w:sz w:val="24"/>
          <w:szCs w:val="24"/>
        </w:rPr>
        <w:t>記</w:t>
      </w:r>
    </w:p>
    <w:p w:rsidR="00642F9A" w:rsidRPr="00DC1A38" w:rsidRDefault="00642F9A" w:rsidP="00642F9A"/>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DC1A38" w:rsidRPr="00DC1A38" w:rsidTr="00F56B87">
        <w:trPr>
          <w:trHeight w:val="5199"/>
        </w:trPr>
        <w:tc>
          <w:tcPr>
            <w:tcW w:w="9214" w:type="dxa"/>
          </w:tcPr>
          <w:p w:rsidR="004224DA" w:rsidRPr="00DC1A38" w:rsidRDefault="004224DA" w:rsidP="004872F2">
            <w:pPr>
              <w:ind w:left="210" w:right="-44" w:hangingChars="100" w:hanging="210"/>
              <w:rPr>
                <w:szCs w:val="21"/>
              </w:rPr>
            </w:pPr>
            <w:r w:rsidRPr="00DC1A38">
              <w:rPr>
                <w:rFonts w:hint="eastAsia"/>
                <w:szCs w:val="21"/>
              </w:rPr>
              <w:t>１　将来に</w:t>
            </w:r>
            <w:r w:rsidR="00CD60C7" w:rsidRPr="00DC1A38">
              <w:rPr>
                <w:rFonts w:hint="eastAsia"/>
                <w:szCs w:val="21"/>
              </w:rPr>
              <w:t>わた</w:t>
            </w:r>
            <w:r w:rsidRPr="00DC1A38">
              <w:rPr>
                <w:rFonts w:hint="eastAsia"/>
                <w:szCs w:val="21"/>
              </w:rPr>
              <w:t>って</w:t>
            </w:r>
            <w:r w:rsidR="004872F2" w:rsidRPr="00DC1A38">
              <w:rPr>
                <w:rFonts w:hint="eastAsia"/>
                <w:szCs w:val="21"/>
              </w:rPr>
              <w:t>1</w:t>
            </w:r>
            <w:r w:rsidR="004872F2" w:rsidRPr="00DC1A38">
              <w:rPr>
                <w:rFonts w:hint="eastAsia"/>
                <w:szCs w:val="21"/>
              </w:rPr>
              <w:t>日</w:t>
            </w:r>
            <w:r w:rsidR="00CD60C7" w:rsidRPr="00DC1A38">
              <w:rPr>
                <w:rFonts w:hint="eastAsia"/>
                <w:szCs w:val="21"/>
              </w:rPr>
              <w:t>当</w:t>
            </w:r>
            <w:r w:rsidR="004872F2" w:rsidRPr="00DC1A38">
              <w:rPr>
                <w:rFonts w:hint="eastAsia"/>
                <w:szCs w:val="21"/>
              </w:rPr>
              <w:t>たりの最大水道使用量が</w:t>
            </w:r>
            <w:r w:rsidR="004872F2" w:rsidRPr="00DC1A38">
              <w:rPr>
                <w:rFonts w:hint="eastAsia"/>
                <w:szCs w:val="21"/>
              </w:rPr>
              <w:t>1,000</w:t>
            </w:r>
            <w:r w:rsidR="004872F2" w:rsidRPr="00DC1A38">
              <w:rPr>
                <w:rFonts w:hint="eastAsia"/>
                <w:szCs w:val="21"/>
              </w:rPr>
              <w:t>㍑を超えることはありません。</w:t>
            </w:r>
          </w:p>
          <w:p w:rsidR="004872F2" w:rsidRPr="00DC1A38" w:rsidRDefault="004872F2" w:rsidP="004872F2">
            <w:pPr>
              <w:ind w:left="210" w:right="-44" w:hangingChars="100" w:hanging="210"/>
              <w:rPr>
                <w:szCs w:val="21"/>
              </w:rPr>
            </w:pPr>
          </w:p>
          <w:p w:rsidR="007569A2" w:rsidRPr="00DC1A38" w:rsidRDefault="007569A2" w:rsidP="004872F2">
            <w:pPr>
              <w:ind w:left="210" w:right="-44" w:hangingChars="100" w:hanging="210"/>
              <w:rPr>
                <w:szCs w:val="21"/>
              </w:rPr>
            </w:pPr>
            <w:r w:rsidRPr="00DC1A38">
              <w:rPr>
                <w:rFonts w:hint="eastAsia"/>
                <w:szCs w:val="21"/>
              </w:rPr>
              <w:t>２　将来にわたって実居住人員が５名を超えることはありません。</w:t>
            </w:r>
          </w:p>
          <w:p w:rsidR="007569A2" w:rsidRPr="00DC1A38" w:rsidRDefault="007569A2" w:rsidP="004872F2">
            <w:pPr>
              <w:ind w:left="210" w:right="-44" w:hangingChars="100" w:hanging="210"/>
              <w:rPr>
                <w:szCs w:val="21"/>
              </w:rPr>
            </w:pPr>
          </w:p>
          <w:p w:rsidR="004872F2" w:rsidRPr="00DC1A38" w:rsidRDefault="007569A2" w:rsidP="004872F2">
            <w:pPr>
              <w:ind w:left="210" w:right="-44" w:hangingChars="100" w:hanging="210"/>
              <w:rPr>
                <w:szCs w:val="21"/>
              </w:rPr>
            </w:pPr>
            <w:r w:rsidRPr="00DC1A38">
              <w:rPr>
                <w:rFonts w:hint="eastAsia"/>
                <w:szCs w:val="21"/>
              </w:rPr>
              <w:t>３</w:t>
            </w:r>
            <w:r w:rsidR="004872F2" w:rsidRPr="00DC1A38">
              <w:rPr>
                <w:rFonts w:hint="eastAsia"/>
                <w:szCs w:val="21"/>
              </w:rPr>
              <w:t xml:space="preserve">　浄化槽法に基づく浄化槽の保守点検、</w:t>
            </w:r>
            <w:r w:rsidR="00324084" w:rsidRPr="00DC1A38">
              <w:rPr>
                <w:rFonts w:hint="eastAsia"/>
                <w:szCs w:val="21"/>
              </w:rPr>
              <w:t>清掃及び定期検査の実施は、浄化槽を設置する者の義務であり、ただし書適用基準</w:t>
            </w:r>
            <w:r w:rsidR="004872F2" w:rsidRPr="00DC1A38">
              <w:rPr>
                <w:rFonts w:hint="eastAsia"/>
                <w:szCs w:val="21"/>
              </w:rPr>
              <w:t>を遵守することにより生活環境を保全します。</w:t>
            </w:r>
          </w:p>
          <w:p w:rsidR="004872F2" w:rsidRPr="00DC1A38" w:rsidRDefault="004872F2" w:rsidP="004872F2">
            <w:pPr>
              <w:ind w:left="210" w:right="-44" w:hangingChars="100" w:hanging="210"/>
              <w:rPr>
                <w:szCs w:val="21"/>
              </w:rPr>
            </w:pPr>
          </w:p>
          <w:p w:rsidR="004872F2" w:rsidRPr="00DC1A38" w:rsidRDefault="007569A2" w:rsidP="004872F2">
            <w:pPr>
              <w:ind w:left="210" w:right="-44" w:hangingChars="100" w:hanging="210"/>
              <w:rPr>
                <w:szCs w:val="21"/>
              </w:rPr>
            </w:pPr>
            <w:r w:rsidRPr="00DC1A38">
              <w:rPr>
                <w:rFonts w:hint="eastAsia"/>
                <w:szCs w:val="21"/>
              </w:rPr>
              <w:t>４</w:t>
            </w:r>
            <w:r w:rsidR="00CD60C7" w:rsidRPr="00DC1A38">
              <w:rPr>
                <w:rFonts w:hint="eastAsia"/>
                <w:szCs w:val="21"/>
              </w:rPr>
              <w:t xml:space="preserve">　</w:t>
            </w:r>
            <w:r w:rsidR="00F545A8" w:rsidRPr="00DC1A38">
              <w:rPr>
                <w:rFonts w:hint="eastAsia"/>
                <w:szCs w:val="21"/>
              </w:rPr>
              <w:t>前記１</w:t>
            </w:r>
            <w:r w:rsidRPr="00DC1A38">
              <w:rPr>
                <w:rFonts w:hint="eastAsia"/>
                <w:szCs w:val="21"/>
              </w:rPr>
              <w:t>項又は２</w:t>
            </w:r>
            <w:r w:rsidR="00F545A8" w:rsidRPr="00DC1A38">
              <w:rPr>
                <w:rFonts w:hint="eastAsia"/>
                <w:szCs w:val="21"/>
              </w:rPr>
              <w:t>項に相違する事態となった場合</w:t>
            </w:r>
            <w:r w:rsidR="00490D84" w:rsidRPr="00DC1A38">
              <w:rPr>
                <w:rFonts w:hint="eastAsia"/>
                <w:szCs w:val="21"/>
              </w:rPr>
              <w:t>、</w:t>
            </w:r>
            <w:r w:rsidR="00F545A8" w:rsidRPr="00DC1A38">
              <w:rPr>
                <w:rFonts w:hint="eastAsia"/>
                <w:szCs w:val="21"/>
              </w:rPr>
              <w:t>又は浄化槽法による法定検査の結果が「不適正」と判定された場合は、行政庁の指導に従い</w:t>
            </w:r>
            <w:r w:rsidR="004D58E9" w:rsidRPr="00DC1A38">
              <w:rPr>
                <w:rFonts w:hint="eastAsia"/>
                <w:szCs w:val="21"/>
              </w:rPr>
              <w:t>浄化槽の設置替えを行うなど、</w:t>
            </w:r>
            <w:r w:rsidR="00F545A8" w:rsidRPr="00DC1A38">
              <w:rPr>
                <w:rFonts w:hint="eastAsia"/>
                <w:szCs w:val="21"/>
              </w:rPr>
              <w:t>責任を持って速やかに改善措置を講じます。</w:t>
            </w:r>
          </w:p>
          <w:p w:rsidR="00F545A8" w:rsidRPr="00DC1A38" w:rsidRDefault="00F545A8" w:rsidP="004872F2">
            <w:pPr>
              <w:ind w:left="210" w:right="-44" w:hangingChars="100" w:hanging="210"/>
              <w:rPr>
                <w:szCs w:val="21"/>
              </w:rPr>
            </w:pPr>
          </w:p>
          <w:p w:rsidR="004872F2" w:rsidRPr="00DC1A38" w:rsidRDefault="007569A2" w:rsidP="004872F2">
            <w:pPr>
              <w:ind w:left="210" w:right="-44" w:hangingChars="100" w:hanging="210"/>
              <w:rPr>
                <w:szCs w:val="21"/>
              </w:rPr>
            </w:pPr>
            <w:r w:rsidRPr="00DC1A38">
              <w:rPr>
                <w:rFonts w:hint="eastAsia"/>
                <w:szCs w:val="21"/>
              </w:rPr>
              <w:t>５</w:t>
            </w:r>
            <w:r w:rsidR="004872F2" w:rsidRPr="00DC1A38">
              <w:rPr>
                <w:rFonts w:hint="eastAsia"/>
                <w:szCs w:val="21"/>
              </w:rPr>
              <w:t xml:space="preserve">　その</w:t>
            </w:r>
            <w:r w:rsidR="00642F9A" w:rsidRPr="00DC1A38">
              <w:rPr>
                <w:rFonts w:hint="eastAsia"/>
                <w:szCs w:val="21"/>
              </w:rPr>
              <w:t>他</w:t>
            </w:r>
            <w:r w:rsidR="004872F2" w:rsidRPr="00DC1A38">
              <w:rPr>
                <w:rFonts w:hint="eastAsia"/>
                <w:szCs w:val="21"/>
              </w:rPr>
              <w:t>、行政庁が必要と認めて行う指導を受けた場合も、責任を持って速やかに改善措置を講じます。</w:t>
            </w:r>
          </w:p>
          <w:p w:rsidR="004872F2" w:rsidRPr="00DC1A38" w:rsidRDefault="004872F2" w:rsidP="004872F2">
            <w:pPr>
              <w:ind w:left="210" w:right="-44" w:hangingChars="100" w:hanging="210"/>
              <w:rPr>
                <w:szCs w:val="21"/>
              </w:rPr>
            </w:pPr>
          </w:p>
          <w:p w:rsidR="004872F2" w:rsidRPr="00DC1A38" w:rsidRDefault="007569A2" w:rsidP="003118C2">
            <w:pPr>
              <w:ind w:left="210" w:right="-44" w:hangingChars="100" w:hanging="210"/>
            </w:pPr>
            <w:r w:rsidRPr="00DC1A38">
              <w:rPr>
                <w:rFonts w:hint="eastAsia"/>
                <w:szCs w:val="21"/>
              </w:rPr>
              <w:t>６</w:t>
            </w:r>
            <w:r w:rsidR="004872F2" w:rsidRPr="00DC1A38">
              <w:rPr>
                <w:rFonts w:hint="eastAsia"/>
                <w:szCs w:val="21"/>
              </w:rPr>
              <w:t xml:space="preserve">　</w:t>
            </w:r>
            <w:r w:rsidR="0058433F" w:rsidRPr="00DC1A38">
              <w:rPr>
                <w:rFonts w:hint="eastAsia"/>
                <w:szCs w:val="21"/>
              </w:rPr>
              <w:t>浄化槽の所有者又は管理者</w:t>
            </w:r>
            <w:r w:rsidR="003118C2" w:rsidRPr="00DC1A38">
              <w:rPr>
                <w:rFonts w:hint="eastAsia"/>
                <w:szCs w:val="21"/>
              </w:rPr>
              <w:t>を</w:t>
            </w:r>
            <w:r w:rsidR="0058433F" w:rsidRPr="00DC1A38">
              <w:rPr>
                <w:rFonts w:hint="eastAsia"/>
                <w:szCs w:val="21"/>
              </w:rPr>
              <w:t>変更</w:t>
            </w:r>
            <w:r w:rsidR="003118C2" w:rsidRPr="00DC1A38">
              <w:rPr>
                <w:rFonts w:hint="eastAsia"/>
                <w:szCs w:val="21"/>
              </w:rPr>
              <w:t>しようとす</w:t>
            </w:r>
            <w:r w:rsidR="0058433F" w:rsidRPr="00DC1A38">
              <w:rPr>
                <w:rFonts w:hint="eastAsia"/>
                <w:szCs w:val="21"/>
              </w:rPr>
              <w:t>る場合は</w:t>
            </w:r>
            <w:r w:rsidR="00B2533C" w:rsidRPr="00DC1A38">
              <w:rPr>
                <w:rFonts w:hint="eastAsia"/>
                <w:szCs w:val="21"/>
              </w:rPr>
              <w:t>、</w:t>
            </w:r>
            <w:r w:rsidR="000171DD" w:rsidRPr="00DC1A38">
              <w:rPr>
                <w:rFonts w:hint="eastAsia"/>
                <w:kern w:val="0"/>
                <w:szCs w:val="21"/>
              </w:rPr>
              <w:t>責任を持って上記事項を説明し、変更前に浄化槽管理者地位承継届出書（様式第</w:t>
            </w:r>
            <w:r w:rsidR="000171DD" w:rsidRPr="00DC1A38">
              <w:rPr>
                <w:kern w:val="0"/>
                <w:szCs w:val="21"/>
              </w:rPr>
              <w:t>3</w:t>
            </w:r>
            <w:r w:rsidR="000171DD" w:rsidRPr="00DC1A38">
              <w:rPr>
                <w:rFonts w:hint="eastAsia"/>
                <w:kern w:val="0"/>
                <w:szCs w:val="21"/>
              </w:rPr>
              <w:t>号）を提出します。</w:t>
            </w:r>
          </w:p>
        </w:tc>
      </w:tr>
    </w:tbl>
    <w:p w:rsidR="00687B9C" w:rsidRPr="00DC1A38" w:rsidRDefault="00687B9C" w:rsidP="00687B9C">
      <w:pPr>
        <w:widowControl/>
        <w:ind w:right="840" w:firstLineChars="100" w:firstLine="200"/>
        <w:rPr>
          <w:sz w:val="24"/>
          <w:szCs w:val="24"/>
        </w:rPr>
      </w:pPr>
      <w:r w:rsidRPr="00DC1A38">
        <w:rPr>
          <w:rFonts w:hint="eastAsia"/>
          <w:sz w:val="20"/>
          <w:szCs w:val="20"/>
        </w:rPr>
        <w:t>※この書面は浄化槽の維持管理等を所管する保健所長又は権限移譲市町長へも通知します。</w:t>
      </w:r>
    </w:p>
    <w:p w:rsidR="007569A2" w:rsidRPr="00DC1A38" w:rsidRDefault="007569A2" w:rsidP="00913F62">
      <w:pPr>
        <w:widowControl/>
        <w:jc w:val="left"/>
      </w:pPr>
    </w:p>
    <w:sectPr w:rsidR="007569A2" w:rsidRPr="00DC1A38"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3E" w:rsidRDefault="00101F3E" w:rsidP="0006691D">
      <w:r>
        <w:separator/>
      </w:r>
    </w:p>
  </w:endnote>
  <w:endnote w:type="continuationSeparator" w:id="0">
    <w:p w:rsidR="00101F3E" w:rsidRDefault="00101F3E"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3E" w:rsidRDefault="00101F3E" w:rsidP="0006691D">
      <w:r>
        <w:separator/>
      </w:r>
    </w:p>
  </w:footnote>
  <w:footnote w:type="continuationSeparator" w:id="0">
    <w:p w:rsidR="00101F3E" w:rsidRDefault="00101F3E" w:rsidP="00066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1F3E"/>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645F"/>
    <w:rsid w:val="00317F9A"/>
    <w:rsid w:val="00324084"/>
    <w:rsid w:val="00326D93"/>
    <w:rsid w:val="00327CF1"/>
    <w:rsid w:val="00332A4C"/>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B0D46"/>
    <w:rsid w:val="007B41C9"/>
    <w:rsid w:val="007C177C"/>
    <w:rsid w:val="007D09AA"/>
    <w:rsid w:val="007F3C28"/>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57CF"/>
    <w:rsid w:val="008E0793"/>
    <w:rsid w:val="008F027D"/>
    <w:rsid w:val="008F1907"/>
    <w:rsid w:val="00900667"/>
    <w:rsid w:val="00906754"/>
    <w:rsid w:val="00913F62"/>
    <w:rsid w:val="00916418"/>
    <w:rsid w:val="00921FCB"/>
    <w:rsid w:val="009272A3"/>
    <w:rsid w:val="00930860"/>
    <w:rsid w:val="0093169F"/>
    <w:rsid w:val="009409D2"/>
    <w:rsid w:val="00950617"/>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24788"/>
    <w:rsid w:val="00B2533C"/>
    <w:rsid w:val="00B32E7A"/>
    <w:rsid w:val="00B34EFB"/>
    <w:rsid w:val="00B36091"/>
    <w:rsid w:val="00B47587"/>
    <w:rsid w:val="00B51CF1"/>
    <w:rsid w:val="00B52765"/>
    <w:rsid w:val="00B60C28"/>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7EBE"/>
    <w:rsid w:val="00E40FCA"/>
    <w:rsid w:val="00E42843"/>
    <w:rsid w:val="00E450B4"/>
    <w:rsid w:val="00E532FA"/>
    <w:rsid w:val="00E56897"/>
    <w:rsid w:val="00E7007F"/>
    <w:rsid w:val="00E7111F"/>
    <w:rsid w:val="00E727F2"/>
    <w:rsid w:val="00E73CCD"/>
    <w:rsid w:val="00E82E6D"/>
    <w:rsid w:val="00E933AF"/>
    <w:rsid w:val="00EA0354"/>
    <w:rsid w:val="00EB1E6F"/>
    <w:rsid w:val="00EC2D99"/>
    <w:rsid w:val="00ED03E9"/>
    <w:rsid w:val="00ED6086"/>
    <w:rsid w:val="00EF5CE9"/>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C21B3"/>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625C8-19B3-4587-851D-885B27A8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PC110619</cp:lastModifiedBy>
  <cp:revision>3</cp:revision>
  <cp:lastPrinted>2015-04-27T06:29:00Z</cp:lastPrinted>
  <dcterms:created xsi:type="dcterms:W3CDTF">2016-06-09T05:48:00Z</dcterms:created>
  <dcterms:modified xsi:type="dcterms:W3CDTF">2016-06-29T05:06:00Z</dcterms:modified>
</cp:coreProperties>
</file>